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3" w:rsidRDefault="000515CD">
      <w:r w:rsidRPr="000515CD">
        <w:drawing>
          <wp:inline distT="0" distB="0" distL="0" distR="0">
            <wp:extent cx="4686300" cy="3105150"/>
            <wp:effectExtent l="19050" t="0" r="0" b="0"/>
            <wp:docPr id="1" name="Imagen 1" descr="Tomás Calvo Buezas saluda alzando los brazos en presencia del consejero de Salud.">
              <a:hlinkClick xmlns:a="http://schemas.openxmlformats.org/drawingml/2006/main" r:id="rId4" tooltip="&quot;Tomás Calvo Buezas saluda alzando los brazos en presencia del consejero de Salu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ás Calvo Buezas saluda alzando los brazos en presencia del consejero de Salud.">
                      <a:hlinkClick r:id="rId4" tooltip="&quot;Tomás Calvo Buezas saluda alzando los brazos en presencia del consejero de Salu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CD" w:rsidRDefault="000515CD">
      <w:r>
        <w:t>Asamblea de Extremadura, Homenaje del Día del Pueblo Gitano, 8 de abril 2013</w:t>
      </w:r>
    </w:p>
    <w:sectPr w:rsidR="000515CD" w:rsidSect="00196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15CD"/>
    <w:rsid w:val="000515CD"/>
    <w:rsid w:val="0019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etaestaticos.com/extremadura/img/noticias/0/724/724943_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2013-12-24T12:08:00Z</dcterms:created>
  <dcterms:modified xsi:type="dcterms:W3CDTF">2013-12-24T12:08:00Z</dcterms:modified>
</cp:coreProperties>
</file>